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3AFD" w14:textId="77777777" w:rsidR="005C725F" w:rsidRPr="00641D7B" w:rsidRDefault="005C725F" w:rsidP="004D7C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0" w:right="8780"/>
        <w:rPr>
          <w:rFonts w:asciiTheme="minorHAnsi" w:hAnsiTheme="minorHAnsi"/>
          <w:sz w:val="8"/>
          <w:szCs w:val="8"/>
        </w:rPr>
      </w:pPr>
    </w:p>
    <w:p w14:paraId="3760A2F3" w14:textId="77777777" w:rsidR="00583EC1" w:rsidRPr="00641D7B" w:rsidRDefault="00583EC1" w:rsidP="004D7C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0" w:right="8780"/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74"/>
        <w:gridCol w:w="8598"/>
      </w:tblGrid>
      <w:tr w:rsidR="00BA557A" w:rsidRPr="00641D7B" w14:paraId="0332FEE1" w14:textId="77777777" w:rsidTr="00B941A8"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58101C" w14:textId="77777777" w:rsidR="00BA557A" w:rsidRPr="00641D7B" w:rsidRDefault="00BA557A">
            <w:pPr>
              <w:rPr>
                <w:rFonts w:asciiTheme="minorHAnsi" w:hAnsiTheme="minorHAnsi"/>
                <w:b/>
              </w:rPr>
            </w:pPr>
            <w:r w:rsidRPr="00641D7B">
              <w:rPr>
                <w:rFonts w:asciiTheme="minorHAnsi" w:hAnsiTheme="minorHAnsi"/>
                <w:b/>
              </w:rPr>
              <w:t>PI NAME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EAEC0" w14:textId="06C22940" w:rsidR="00BA557A" w:rsidRPr="00641D7B" w:rsidRDefault="007E7D7E" w:rsidP="002A22FC">
            <w:pPr>
              <w:rPr>
                <w:rFonts w:asciiTheme="minorHAnsi" w:hAnsiTheme="minorHAnsi"/>
              </w:rPr>
            </w:pPr>
            <w:r w:rsidRPr="00641D7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1D7B">
              <w:rPr>
                <w:rFonts w:asciiTheme="minorHAnsi" w:hAnsiTheme="minorHAnsi"/>
              </w:rPr>
              <w:instrText xml:space="preserve"> FORMTEXT </w:instrText>
            </w:r>
            <w:r w:rsidRPr="00641D7B">
              <w:rPr>
                <w:rFonts w:asciiTheme="minorHAnsi" w:hAnsiTheme="minorHAnsi"/>
              </w:rPr>
            </w:r>
            <w:r w:rsidRPr="00641D7B">
              <w:rPr>
                <w:rFonts w:asciiTheme="minorHAnsi" w:hAnsiTheme="minorHAnsi"/>
              </w:rPr>
              <w:fldChar w:fldCharType="separate"/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Pr="00641D7B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BA557A" w:rsidRPr="00641D7B" w14:paraId="324BEA0F" w14:textId="77777777" w:rsidTr="00B941A8"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8AC6B" w14:textId="77777777" w:rsidR="00BA557A" w:rsidRPr="00641D7B" w:rsidRDefault="00BA557A">
            <w:pPr>
              <w:rPr>
                <w:rFonts w:asciiTheme="minorHAnsi" w:hAnsiTheme="minorHAnsi"/>
                <w:b/>
              </w:rPr>
            </w:pPr>
            <w:r w:rsidRPr="00641D7B">
              <w:rPr>
                <w:rFonts w:asciiTheme="minorHAnsi" w:hAnsiTheme="minorHAnsi"/>
                <w:b/>
              </w:rPr>
              <w:t>STUDY TITLE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B64EF" w14:textId="539787F2" w:rsidR="00BA557A" w:rsidRPr="00641D7B" w:rsidRDefault="007E7D7E" w:rsidP="002A22FC">
            <w:pPr>
              <w:rPr>
                <w:rFonts w:asciiTheme="minorHAnsi" w:hAnsiTheme="minorHAnsi"/>
              </w:rPr>
            </w:pPr>
            <w:r w:rsidRPr="00641D7B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41D7B">
              <w:rPr>
                <w:rFonts w:asciiTheme="minorHAnsi" w:hAnsiTheme="minorHAnsi"/>
              </w:rPr>
              <w:instrText xml:space="preserve"> FORMTEXT </w:instrText>
            </w:r>
            <w:r w:rsidRPr="00641D7B">
              <w:rPr>
                <w:rFonts w:asciiTheme="minorHAnsi" w:hAnsiTheme="minorHAnsi"/>
              </w:rPr>
            </w:r>
            <w:r w:rsidRPr="00641D7B">
              <w:rPr>
                <w:rFonts w:asciiTheme="minorHAnsi" w:hAnsiTheme="minorHAnsi"/>
              </w:rPr>
              <w:fldChar w:fldCharType="separate"/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Pr="00641D7B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</w:tbl>
    <w:p w14:paraId="4BB5426B" w14:textId="77777777" w:rsidR="00C33BE7" w:rsidRPr="00641D7B" w:rsidRDefault="00C80A3B" w:rsidP="00E80BEF">
      <w:pPr>
        <w:spacing w:after="0"/>
        <w:rPr>
          <w:rFonts w:asciiTheme="minorHAnsi" w:hAnsiTheme="minorHAnsi"/>
          <w:sz w:val="8"/>
        </w:rPr>
      </w:pPr>
      <w:r w:rsidRPr="00641D7B">
        <w:rPr>
          <w:rFonts w:asciiTheme="minorHAnsi" w:hAnsiTheme="minorHAnsi"/>
          <w:b/>
          <w:sz w:val="28"/>
          <w:szCs w:val="28"/>
        </w:rPr>
        <w:t xml:space="preserve">   </w:t>
      </w:r>
      <w:r w:rsidRPr="00641D7B">
        <w:rPr>
          <w:rFonts w:asciiTheme="minorHAnsi" w:hAnsiTheme="minorHAnsi"/>
        </w:rPr>
        <w:t xml:space="preserve">   </w:t>
      </w:r>
    </w:p>
    <w:tbl>
      <w:tblPr>
        <w:tblStyle w:val="TableGrid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72"/>
      </w:tblGrid>
      <w:tr w:rsidR="00C33BE7" w:rsidRPr="00641D7B" w14:paraId="3F4E4303" w14:textId="77777777" w:rsidTr="004D7C46">
        <w:trPr>
          <w:trHeight w:val="1122"/>
        </w:trPr>
        <w:tc>
          <w:tcPr>
            <w:tcW w:w="10620" w:type="dxa"/>
            <w:vAlign w:val="center"/>
          </w:tcPr>
          <w:p w14:paraId="03C1DD2A" w14:textId="6DC5EFC2" w:rsidR="00C33BE7" w:rsidRPr="00641D7B" w:rsidRDefault="004D7C46" w:rsidP="005F401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A</w:t>
            </w:r>
            <w:r w:rsidR="00583EC1" w:rsidRPr="00641D7B">
              <w:rPr>
                <w:rFonts w:asciiTheme="minorHAnsi" w:hAnsiTheme="minorHAnsi"/>
              </w:rPr>
              <w:t>n IRB may waive the requirement for a signed consent form for some or all subjects in certain situations.</w:t>
            </w:r>
            <w:r w:rsidR="00583EC1" w:rsidRPr="00641D7B">
              <w:rPr>
                <w:rStyle w:val="FootnoteReference"/>
                <w:rFonts w:asciiTheme="minorHAnsi" w:hAnsiTheme="minorHAnsi"/>
              </w:rPr>
              <w:footnoteReference w:id="1"/>
            </w:r>
            <w:r w:rsidR="00583EC1" w:rsidRPr="00641D7B">
              <w:rPr>
                <w:rFonts w:asciiTheme="minorHAnsi" w:hAnsiTheme="minorHAnsi"/>
              </w:rPr>
              <w:t xml:space="preserve"> A waiver of documentation of consent does not waive the requirement to obtain informed consent. In cases in which the documentation requirement is waived, the IRB may require subjects </w:t>
            </w:r>
            <w:r>
              <w:rPr>
                <w:rFonts w:asciiTheme="minorHAnsi" w:hAnsiTheme="minorHAnsi"/>
              </w:rPr>
              <w:t xml:space="preserve">be provided </w:t>
            </w:r>
            <w:r w:rsidR="00583EC1" w:rsidRPr="00641D7B">
              <w:rPr>
                <w:rFonts w:asciiTheme="minorHAnsi" w:hAnsiTheme="minorHAnsi"/>
              </w:rPr>
              <w:t>with a written statement (e.g., Information Sheet) regarding the research.</w:t>
            </w:r>
            <w:r w:rsidR="00583EC1" w:rsidRPr="00641D7B">
              <w:rPr>
                <w:rStyle w:val="FootnoteReference"/>
                <w:rFonts w:asciiTheme="minorHAnsi" w:hAnsiTheme="minorHAnsi"/>
              </w:rPr>
              <w:footnoteReference w:id="2"/>
            </w:r>
          </w:p>
        </w:tc>
      </w:tr>
    </w:tbl>
    <w:p w14:paraId="386DB11E" w14:textId="77777777" w:rsidR="00C33BE7" w:rsidRPr="004D7C46" w:rsidRDefault="00C80A3B" w:rsidP="00C80A3B">
      <w:pPr>
        <w:spacing w:after="0" w:line="240" w:lineRule="auto"/>
        <w:rPr>
          <w:rFonts w:asciiTheme="minorHAnsi" w:hAnsiTheme="minorHAnsi"/>
          <w:sz w:val="12"/>
          <w:szCs w:val="12"/>
        </w:rPr>
      </w:pPr>
      <w:r w:rsidRPr="00641D7B">
        <w:rPr>
          <w:rFonts w:asciiTheme="minorHAnsi" w:hAnsiTheme="minorHAnsi"/>
        </w:rPr>
        <w:t xml:space="preserve"> </w:t>
      </w:r>
    </w:p>
    <w:p w14:paraId="63309C5F" w14:textId="77777777" w:rsidR="00C037B4" w:rsidRPr="00641D7B" w:rsidRDefault="00C80A3B" w:rsidP="00833450">
      <w:pPr>
        <w:spacing w:after="0" w:line="240" w:lineRule="auto"/>
        <w:rPr>
          <w:rFonts w:asciiTheme="minorHAnsi" w:hAnsiTheme="minorHAnsi"/>
          <w:b/>
        </w:rPr>
      </w:pPr>
      <w:r w:rsidRPr="00641D7B">
        <w:rPr>
          <w:rFonts w:asciiTheme="minorHAnsi" w:hAnsiTheme="minorHAnsi"/>
        </w:rPr>
        <w:t xml:space="preserve"> </w:t>
      </w:r>
      <w:r w:rsidRPr="00641D7B">
        <w:rPr>
          <w:rFonts w:asciiTheme="minorHAnsi" w:hAnsiTheme="minorHAnsi"/>
          <w:b/>
          <w:sz w:val="28"/>
          <w:szCs w:val="28"/>
        </w:rPr>
        <w:t xml:space="preserve"> </w:t>
      </w:r>
      <w:r w:rsidR="00FF2C1C" w:rsidRPr="00641D7B">
        <w:rPr>
          <w:rFonts w:asciiTheme="minorHAnsi" w:hAnsiTheme="minorHAnsi"/>
          <w:b/>
        </w:rPr>
        <w:t xml:space="preserve">Choose </w:t>
      </w:r>
      <w:r w:rsidR="00FF2C1C" w:rsidRPr="00641D7B">
        <w:rPr>
          <w:rFonts w:asciiTheme="minorHAnsi" w:hAnsiTheme="minorHAnsi"/>
          <w:b/>
          <w:color w:val="FF0000"/>
          <w:u w:val="single"/>
        </w:rPr>
        <w:t>ONE</w:t>
      </w:r>
      <w:r w:rsidR="00FF2C1C" w:rsidRPr="00641D7B">
        <w:rPr>
          <w:rFonts w:asciiTheme="minorHAnsi" w:hAnsiTheme="minorHAnsi"/>
          <w:b/>
        </w:rPr>
        <w:t xml:space="preserve"> reason to support a waiver of documentation of informed consent:</w:t>
      </w:r>
    </w:p>
    <w:tbl>
      <w:tblPr>
        <w:tblStyle w:val="TableGrid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"/>
        <w:gridCol w:w="509"/>
        <w:gridCol w:w="9615"/>
      </w:tblGrid>
      <w:tr w:rsidR="00AA4199" w:rsidRPr="00641D7B" w14:paraId="3F517FE0" w14:textId="77777777" w:rsidTr="00641D7B">
        <w:trPr>
          <w:trHeight w:val="1230"/>
        </w:trPr>
        <w:tc>
          <w:tcPr>
            <w:tcW w:w="450" w:type="dxa"/>
            <w:vMerge w:val="restart"/>
          </w:tcPr>
          <w:p w14:paraId="5AEBC57F" w14:textId="77777777" w:rsidR="00AA4199" w:rsidRPr="00641D7B" w:rsidRDefault="00AA4199" w:rsidP="00FF2C1C">
            <w:pPr>
              <w:jc w:val="center"/>
              <w:rPr>
                <w:rFonts w:asciiTheme="minorHAnsi" w:hAnsiTheme="minorHAnsi"/>
                <w:b/>
              </w:rPr>
            </w:pPr>
            <w:r w:rsidRPr="00641D7B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56" w:type="dxa"/>
            <w:vAlign w:val="center"/>
          </w:tcPr>
          <w:p w14:paraId="220482F0" w14:textId="38F9D1F1" w:rsidR="00AA4199" w:rsidRPr="00641D7B" w:rsidRDefault="007E7D7E" w:rsidP="00AA4199">
            <w:pPr>
              <w:rPr>
                <w:rFonts w:asciiTheme="minorHAnsi" w:hAnsiTheme="minorHAnsi"/>
                <w:i/>
              </w:rPr>
            </w:pPr>
            <w:r w:rsidRPr="00641D7B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41D7B">
              <w:rPr>
                <w:rFonts w:asciiTheme="minorHAnsi" w:hAnsiTheme="minorHAnsi"/>
              </w:rPr>
              <w:instrText xml:space="preserve"> FORMCHECKBOX </w:instrText>
            </w:r>
            <w:r w:rsidR="00001B31" w:rsidRPr="00641D7B">
              <w:rPr>
                <w:rFonts w:asciiTheme="minorHAnsi" w:hAnsiTheme="minorHAnsi"/>
              </w:rPr>
            </w:r>
            <w:r w:rsidR="00717F54">
              <w:rPr>
                <w:rFonts w:asciiTheme="minorHAnsi" w:hAnsiTheme="minorHAnsi"/>
              </w:rPr>
              <w:fldChar w:fldCharType="separate"/>
            </w:r>
            <w:r w:rsidRPr="00641D7B">
              <w:rPr>
                <w:rFonts w:asciiTheme="minorHAnsi" w:hAnsiTheme="minorHAnsi"/>
              </w:rPr>
              <w:fldChar w:fldCharType="end"/>
            </w:r>
            <w:bookmarkEnd w:id="2"/>
            <w:r w:rsidR="00AA4199" w:rsidRPr="00641D7B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9912" w:type="dxa"/>
            <w:vAlign w:val="center"/>
          </w:tcPr>
          <w:p w14:paraId="221FF6F3" w14:textId="02190EF4" w:rsidR="00AA4199" w:rsidRPr="00641D7B" w:rsidRDefault="00AA4199" w:rsidP="00AA4199">
            <w:pPr>
              <w:rPr>
                <w:rFonts w:asciiTheme="minorHAnsi" w:hAnsiTheme="minorHAnsi"/>
                <w:i/>
              </w:rPr>
            </w:pPr>
            <w:r w:rsidRPr="00641D7B">
              <w:rPr>
                <w:rFonts w:asciiTheme="minorHAnsi" w:hAnsiTheme="minorHAnsi"/>
              </w:rPr>
              <w:t xml:space="preserve">That the only record linking the subject and the research would be the </w:t>
            </w:r>
            <w:r w:rsidR="00956D17">
              <w:rPr>
                <w:rFonts w:asciiTheme="minorHAnsi" w:hAnsiTheme="minorHAnsi"/>
              </w:rPr>
              <w:t xml:space="preserve">informed </w:t>
            </w:r>
            <w:r w:rsidRPr="00641D7B">
              <w:rPr>
                <w:rFonts w:asciiTheme="minorHAnsi" w:hAnsiTheme="minorHAnsi"/>
              </w:rPr>
              <w:t xml:space="preserve">consent </w:t>
            </w:r>
            <w:r w:rsidR="00956D17">
              <w:rPr>
                <w:rFonts w:asciiTheme="minorHAnsi" w:hAnsiTheme="minorHAnsi"/>
              </w:rPr>
              <w:t>form</w:t>
            </w:r>
            <w:r w:rsidRPr="00641D7B">
              <w:rPr>
                <w:rFonts w:asciiTheme="minorHAnsi" w:hAnsiTheme="minorHAnsi"/>
              </w:rPr>
              <w:t xml:space="preserve"> and the principal risk would be potential harm resulting from a breach of confidentiality. Each subject </w:t>
            </w:r>
            <w:r w:rsidR="004D7C46">
              <w:rPr>
                <w:rFonts w:asciiTheme="minorHAnsi" w:hAnsiTheme="minorHAnsi"/>
              </w:rPr>
              <w:t xml:space="preserve">(or Legally Authorized Representative) </w:t>
            </w:r>
            <w:r w:rsidRPr="00641D7B">
              <w:rPr>
                <w:rFonts w:asciiTheme="minorHAnsi" w:hAnsiTheme="minorHAnsi"/>
              </w:rPr>
              <w:t>will be asked whether the subject wants documentation linking the subject with the research, and the subject’s wishes will govern. (</w:t>
            </w:r>
            <w:r w:rsidRPr="00641D7B">
              <w:rPr>
                <w:rFonts w:asciiTheme="minorHAnsi" w:hAnsiTheme="minorHAnsi"/>
                <w:i/>
              </w:rPr>
              <w:t>Not allowed for FDA-Regulated research.)</w:t>
            </w:r>
          </w:p>
        </w:tc>
      </w:tr>
      <w:tr w:rsidR="00956D17" w:rsidRPr="00641D7B" w14:paraId="13DDFCC4" w14:textId="77777777" w:rsidTr="004D7C46">
        <w:trPr>
          <w:trHeight w:val="618"/>
        </w:trPr>
        <w:tc>
          <w:tcPr>
            <w:tcW w:w="450" w:type="dxa"/>
            <w:vMerge/>
          </w:tcPr>
          <w:p w14:paraId="143D88CF" w14:textId="77777777" w:rsidR="00956D17" w:rsidRPr="00641D7B" w:rsidRDefault="00956D17" w:rsidP="00FF2C1C">
            <w:pPr>
              <w:jc w:val="center"/>
              <w:rPr>
                <w:rFonts w:asciiTheme="minorHAnsi" w:hAnsiTheme="minorHAnsi"/>
                <w:b/>
              </w:rPr>
            </w:pPr>
          </w:p>
        </w:tc>
        <w:bookmarkStart w:id="3" w:name="_GoBack"/>
        <w:tc>
          <w:tcPr>
            <w:tcW w:w="456" w:type="dxa"/>
            <w:vAlign w:val="center"/>
          </w:tcPr>
          <w:p w14:paraId="17B635E2" w14:textId="57F0E54E" w:rsidR="00956D17" w:rsidRPr="00641D7B" w:rsidRDefault="004D7C46" w:rsidP="00AA4199">
            <w:pPr>
              <w:rPr>
                <w:rFonts w:asciiTheme="minorHAnsi" w:hAnsiTheme="minorHAnsi"/>
              </w:rPr>
            </w:pPr>
            <w:r w:rsidRPr="00641D7B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D7B">
              <w:rPr>
                <w:rFonts w:asciiTheme="minorHAnsi" w:hAnsiTheme="minorHAnsi"/>
              </w:rPr>
              <w:instrText xml:space="preserve"> FORMCHECKBOX </w:instrText>
            </w:r>
            <w:r w:rsidR="00001B31" w:rsidRPr="00641D7B">
              <w:rPr>
                <w:rFonts w:asciiTheme="minorHAnsi" w:hAnsiTheme="minorHAnsi"/>
              </w:rPr>
            </w:r>
            <w:r w:rsidR="00717F54">
              <w:rPr>
                <w:rFonts w:asciiTheme="minorHAnsi" w:hAnsiTheme="minorHAnsi"/>
              </w:rPr>
              <w:fldChar w:fldCharType="separate"/>
            </w:r>
            <w:r w:rsidRPr="00641D7B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9912" w:type="dxa"/>
            <w:vAlign w:val="center"/>
          </w:tcPr>
          <w:p w14:paraId="443DD9EC" w14:textId="0C748EFF" w:rsidR="00956D17" w:rsidRPr="00641D7B" w:rsidRDefault="004D7C46" w:rsidP="00AA4199">
            <w:pPr>
              <w:rPr>
                <w:rFonts w:asciiTheme="minorHAnsi" w:hAnsiTheme="minorHAnsi"/>
              </w:rPr>
            </w:pPr>
            <w:r w:rsidRPr="00641D7B">
              <w:rPr>
                <w:rFonts w:asciiTheme="minorHAnsi" w:hAnsiTheme="minorHAnsi"/>
              </w:rPr>
              <w:t>That the research presents no more than minimal risk of harm to subjects and involves no procedures for which written consent is normally required outside of the research context.</w:t>
            </w:r>
          </w:p>
        </w:tc>
      </w:tr>
      <w:tr w:rsidR="00AA4199" w:rsidRPr="00641D7B" w14:paraId="77D3438F" w14:textId="77777777" w:rsidTr="00AA4199">
        <w:trPr>
          <w:trHeight w:val="690"/>
        </w:trPr>
        <w:tc>
          <w:tcPr>
            <w:tcW w:w="450" w:type="dxa"/>
            <w:vMerge/>
          </w:tcPr>
          <w:p w14:paraId="34A385AC" w14:textId="77777777" w:rsidR="00AA4199" w:rsidRPr="00641D7B" w:rsidRDefault="00AA4199" w:rsidP="00833450">
            <w:pPr>
              <w:rPr>
                <w:rFonts w:asciiTheme="minorHAnsi" w:eastAsia="MS Gothic" w:hAnsiTheme="minorHAnsi"/>
              </w:rPr>
            </w:pPr>
          </w:p>
        </w:tc>
        <w:tc>
          <w:tcPr>
            <w:tcW w:w="456" w:type="dxa"/>
            <w:vAlign w:val="center"/>
          </w:tcPr>
          <w:p w14:paraId="004BF466" w14:textId="597D4A32" w:rsidR="00AA4199" w:rsidRPr="00641D7B" w:rsidRDefault="007E7D7E" w:rsidP="00AA4199">
            <w:pPr>
              <w:rPr>
                <w:rFonts w:asciiTheme="minorHAnsi" w:hAnsiTheme="minorHAnsi"/>
              </w:rPr>
            </w:pPr>
            <w:r w:rsidRPr="00641D7B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641D7B">
              <w:rPr>
                <w:rFonts w:asciiTheme="minorHAnsi" w:hAnsiTheme="minorHAnsi"/>
              </w:rPr>
              <w:instrText xml:space="preserve"> FORMCHECKBOX </w:instrText>
            </w:r>
            <w:r w:rsidR="00001B31" w:rsidRPr="00641D7B">
              <w:rPr>
                <w:rFonts w:asciiTheme="minorHAnsi" w:hAnsiTheme="minorHAnsi"/>
              </w:rPr>
            </w:r>
            <w:r w:rsidR="00717F54">
              <w:rPr>
                <w:rFonts w:asciiTheme="minorHAnsi" w:hAnsiTheme="minorHAnsi"/>
              </w:rPr>
              <w:fldChar w:fldCharType="separate"/>
            </w:r>
            <w:r w:rsidRPr="00641D7B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9912" w:type="dxa"/>
            <w:vAlign w:val="center"/>
          </w:tcPr>
          <w:p w14:paraId="56D6CEDF" w14:textId="77777777" w:rsidR="004D7C46" w:rsidRPr="004D7C46" w:rsidRDefault="004D7C46" w:rsidP="004D7C46">
            <w:pPr>
              <w:rPr>
                <w:rFonts w:asciiTheme="minorHAnsi" w:hAnsiTheme="minorHAnsi"/>
              </w:rPr>
            </w:pPr>
            <w:r w:rsidRPr="004D7C46">
              <w:rPr>
                <w:rFonts w:asciiTheme="minorHAnsi" w:hAnsiTheme="minorHAnsi"/>
              </w:rPr>
              <w:t>If the subjects or legally authorized representatives are members of a distinct cultural</w:t>
            </w:r>
          </w:p>
          <w:p w14:paraId="09CB2F9C" w14:textId="77777777" w:rsidR="004D7C46" w:rsidRPr="004D7C46" w:rsidRDefault="004D7C46" w:rsidP="004D7C46">
            <w:pPr>
              <w:rPr>
                <w:rFonts w:asciiTheme="minorHAnsi" w:hAnsiTheme="minorHAnsi"/>
              </w:rPr>
            </w:pPr>
            <w:r w:rsidRPr="004D7C46">
              <w:rPr>
                <w:rFonts w:asciiTheme="minorHAnsi" w:hAnsiTheme="minorHAnsi"/>
              </w:rPr>
              <w:t>group or community in which signing forms is not the norm, that the research presents no</w:t>
            </w:r>
          </w:p>
          <w:p w14:paraId="52EE2B0B" w14:textId="77777777" w:rsidR="004D7C46" w:rsidRPr="004D7C46" w:rsidRDefault="004D7C46" w:rsidP="004D7C46">
            <w:pPr>
              <w:rPr>
                <w:rFonts w:asciiTheme="minorHAnsi" w:hAnsiTheme="minorHAnsi"/>
              </w:rPr>
            </w:pPr>
            <w:r w:rsidRPr="004D7C46">
              <w:rPr>
                <w:rFonts w:asciiTheme="minorHAnsi" w:hAnsiTheme="minorHAnsi"/>
              </w:rPr>
              <w:t>more than minimal risk of harm to subjects and provided there is an appropriate</w:t>
            </w:r>
          </w:p>
          <w:p w14:paraId="7CEBA985" w14:textId="15F627C1" w:rsidR="00AA4199" w:rsidRPr="00641D7B" w:rsidRDefault="004D7C46" w:rsidP="004D7C46">
            <w:pPr>
              <w:rPr>
                <w:rFonts w:asciiTheme="minorHAnsi" w:hAnsiTheme="minorHAnsi"/>
              </w:rPr>
            </w:pPr>
            <w:r w:rsidRPr="004D7C46">
              <w:rPr>
                <w:rFonts w:asciiTheme="minorHAnsi" w:hAnsiTheme="minorHAnsi"/>
              </w:rPr>
              <w:t>alternative mechanism for documenting that informed consent was obtained.</w:t>
            </w:r>
          </w:p>
        </w:tc>
      </w:tr>
    </w:tbl>
    <w:p w14:paraId="7ED3B0EB" w14:textId="77777777" w:rsidR="00C037B4" w:rsidRPr="004D7C46" w:rsidRDefault="00C037B4" w:rsidP="00C037B4">
      <w:pPr>
        <w:spacing w:after="0"/>
        <w:rPr>
          <w:rFonts w:asciiTheme="minorHAnsi" w:hAnsiTheme="minorHAnsi"/>
          <w:sz w:val="12"/>
          <w:szCs w:val="12"/>
        </w:rPr>
      </w:pPr>
    </w:p>
    <w:p w14:paraId="1A371DD6" w14:textId="77777777" w:rsidR="00FF2C1C" w:rsidRPr="00641D7B" w:rsidRDefault="00FF2C1C" w:rsidP="00C037B4">
      <w:pPr>
        <w:spacing w:after="0"/>
        <w:rPr>
          <w:rFonts w:asciiTheme="minorHAnsi" w:hAnsiTheme="minorHAnsi"/>
          <w:b/>
        </w:rPr>
      </w:pPr>
      <w:r w:rsidRPr="00641D7B">
        <w:rPr>
          <w:rFonts w:asciiTheme="minorHAnsi" w:hAnsiTheme="minorHAnsi"/>
        </w:rPr>
        <w:t xml:space="preserve">  </w:t>
      </w:r>
      <w:r w:rsidRPr="00641D7B">
        <w:rPr>
          <w:rFonts w:asciiTheme="minorHAnsi" w:hAnsiTheme="minorHAnsi"/>
          <w:b/>
        </w:rPr>
        <w:t xml:space="preserve"> Is this request for (choose </w:t>
      </w:r>
      <w:proofErr w:type="gramStart"/>
      <w:r w:rsidRPr="00641D7B">
        <w:rPr>
          <w:rFonts w:asciiTheme="minorHAnsi" w:hAnsiTheme="minorHAnsi"/>
          <w:b/>
          <w:color w:val="FF0000"/>
          <w:u w:val="single"/>
        </w:rPr>
        <w:t>ONE</w:t>
      </w:r>
      <w:r w:rsidRPr="00641D7B">
        <w:rPr>
          <w:rFonts w:asciiTheme="minorHAnsi" w:hAnsiTheme="minorHAnsi"/>
          <w:b/>
        </w:rPr>
        <w:t>):</w:t>
      </w:r>
      <w:proofErr w:type="gramEnd"/>
    </w:p>
    <w:tbl>
      <w:tblPr>
        <w:tblStyle w:val="TableGrid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"/>
        <w:gridCol w:w="509"/>
        <w:gridCol w:w="9615"/>
      </w:tblGrid>
      <w:tr w:rsidR="00AA4199" w:rsidRPr="00641D7B" w14:paraId="61C6B4F1" w14:textId="77777777" w:rsidTr="00641D7B">
        <w:trPr>
          <w:trHeight w:val="393"/>
        </w:trPr>
        <w:tc>
          <w:tcPr>
            <w:tcW w:w="450" w:type="dxa"/>
            <w:vMerge w:val="restart"/>
          </w:tcPr>
          <w:p w14:paraId="4F8054F6" w14:textId="77777777" w:rsidR="00AA4199" w:rsidRPr="00641D7B" w:rsidRDefault="00AA4199" w:rsidP="00303255">
            <w:pPr>
              <w:jc w:val="center"/>
              <w:rPr>
                <w:rFonts w:asciiTheme="minorHAnsi" w:hAnsiTheme="minorHAnsi"/>
                <w:b/>
              </w:rPr>
            </w:pPr>
            <w:r w:rsidRPr="00641D7B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56" w:type="dxa"/>
            <w:vAlign w:val="center"/>
          </w:tcPr>
          <w:p w14:paraId="09484061" w14:textId="737E7C1F" w:rsidR="00AA4199" w:rsidRPr="00641D7B" w:rsidRDefault="007E7D7E" w:rsidP="00AA4199">
            <w:pPr>
              <w:rPr>
                <w:rFonts w:asciiTheme="minorHAnsi" w:hAnsiTheme="minorHAnsi"/>
                <w:i/>
              </w:rPr>
            </w:pPr>
            <w:r w:rsidRPr="00641D7B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641D7B">
              <w:rPr>
                <w:rFonts w:asciiTheme="minorHAnsi" w:hAnsiTheme="minorHAnsi"/>
              </w:rPr>
              <w:instrText xml:space="preserve"> FORMCHECKBOX </w:instrText>
            </w:r>
            <w:r w:rsidR="00001B31" w:rsidRPr="00641D7B">
              <w:rPr>
                <w:rFonts w:asciiTheme="minorHAnsi" w:hAnsiTheme="minorHAnsi"/>
              </w:rPr>
            </w:r>
            <w:r w:rsidR="00717F54">
              <w:rPr>
                <w:rFonts w:asciiTheme="minorHAnsi" w:hAnsiTheme="minorHAnsi"/>
              </w:rPr>
              <w:fldChar w:fldCharType="separate"/>
            </w:r>
            <w:r w:rsidRPr="00641D7B">
              <w:rPr>
                <w:rFonts w:asciiTheme="minorHAnsi" w:hAnsiTheme="minorHAnsi"/>
              </w:rPr>
              <w:fldChar w:fldCharType="end"/>
            </w:r>
            <w:bookmarkEnd w:id="5"/>
            <w:r w:rsidR="00AA4199" w:rsidRPr="00641D7B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9912" w:type="dxa"/>
            <w:vAlign w:val="center"/>
          </w:tcPr>
          <w:p w14:paraId="33DA8901" w14:textId="77777777" w:rsidR="00AA4199" w:rsidRPr="00641D7B" w:rsidRDefault="00AA4199" w:rsidP="00AA4199">
            <w:pPr>
              <w:rPr>
                <w:rFonts w:asciiTheme="minorHAnsi" w:hAnsiTheme="minorHAnsi"/>
                <w:i/>
              </w:rPr>
            </w:pPr>
            <w:r w:rsidRPr="00641D7B">
              <w:rPr>
                <w:rFonts w:asciiTheme="minorHAnsi" w:hAnsiTheme="minorHAnsi"/>
              </w:rPr>
              <w:t>All subjects</w:t>
            </w:r>
          </w:p>
        </w:tc>
      </w:tr>
      <w:tr w:rsidR="00AA4199" w:rsidRPr="00641D7B" w14:paraId="6F1CAB14" w14:textId="77777777" w:rsidTr="00AA4199">
        <w:trPr>
          <w:trHeight w:val="402"/>
        </w:trPr>
        <w:tc>
          <w:tcPr>
            <w:tcW w:w="450" w:type="dxa"/>
            <w:vMerge/>
          </w:tcPr>
          <w:p w14:paraId="1F1869A1" w14:textId="77777777" w:rsidR="00AA4199" w:rsidRPr="00641D7B" w:rsidRDefault="00AA4199" w:rsidP="00B21587">
            <w:pPr>
              <w:rPr>
                <w:rFonts w:asciiTheme="minorHAnsi" w:eastAsia="MS Gothic" w:hAnsiTheme="minorHAnsi"/>
              </w:rPr>
            </w:pPr>
          </w:p>
        </w:tc>
        <w:tc>
          <w:tcPr>
            <w:tcW w:w="456" w:type="dxa"/>
            <w:vAlign w:val="center"/>
          </w:tcPr>
          <w:p w14:paraId="0699046F" w14:textId="22095D9B" w:rsidR="00AA4199" w:rsidRPr="00641D7B" w:rsidRDefault="007E7D7E" w:rsidP="00AA4199">
            <w:pPr>
              <w:rPr>
                <w:rFonts w:asciiTheme="minorHAnsi" w:hAnsiTheme="minorHAnsi"/>
              </w:rPr>
            </w:pPr>
            <w:r w:rsidRPr="00641D7B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641D7B">
              <w:rPr>
                <w:rFonts w:asciiTheme="minorHAnsi" w:hAnsiTheme="minorHAnsi"/>
              </w:rPr>
              <w:instrText xml:space="preserve"> FORMCHECKBOX </w:instrText>
            </w:r>
            <w:r w:rsidR="00001B31" w:rsidRPr="00641D7B">
              <w:rPr>
                <w:rFonts w:asciiTheme="minorHAnsi" w:hAnsiTheme="minorHAnsi"/>
              </w:rPr>
            </w:r>
            <w:r w:rsidR="00717F54">
              <w:rPr>
                <w:rFonts w:asciiTheme="minorHAnsi" w:hAnsiTheme="minorHAnsi"/>
              </w:rPr>
              <w:fldChar w:fldCharType="separate"/>
            </w:r>
            <w:r w:rsidRPr="00641D7B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9912" w:type="dxa"/>
            <w:vAlign w:val="center"/>
          </w:tcPr>
          <w:p w14:paraId="374BB99E" w14:textId="225710E7" w:rsidR="00AA4199" w:rsidRPr="00641D7B" w:rsidRDefault="00AA4199" w:rsidP="00FA116E">
            <w:pPr>
              <w:rPr>
                <w:rFonts w:asciiTheme="minorHAnsi" w:hAnsiTheme="minorHAnsi"/>
              </w:rPr>
            </w:pPr>
            <w:r w:rsidRPr="00641D7B">
              <w:rPr>
                <w:rFonts w:asciiTheme="minorHAnsi" w:hAnsiTheme="minorHAnsi"/>
              </w:rPr>
              <w:t xml:space="preserve">Some subjects. Identify group of subjects and provide rationale: </w:t>
            </w:r>
            <w:r w:rsidR="00FA116E" w:rsidRPr="00641D7B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FA116E" w:rsidRPr="00641D7B">
              <w:rPr>
                <w:rFonts w:asciiTheme="minorHAnsi" w:hAnsiTheme="minorHAnsi"/>
              </w:rPr>
              <w:instrText xml:space="preserve"> FORMTEXT </w:instrText>
            </w:r>
            <w:r w:rsidR="00FA116E" w:rsidRPr="00641D7B">
              <w:rPr>
                <w:rFonts w:asciiTheme="minorHAnsi" w:hAnsiTheme="minorHAnsi"/>
              </w:rPr>
            </w:r>
            <w:r w:rsidR="00FA116E" w:rsidRPr="00641D7B">
              <w:rPr>
                <w:rFonts w:asciiTheme="minorHAnsi" w:hAnsiTheme="minorHAnsi"/>
              </w:rPr>
              <w:fldChar w:fldCharType="separate"/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FA116E" w:rsidRPr="00641D7B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</w:tbl>
    <w:p w14:paraId="39DBFF73" w14:textId="77777777" w:rsidR="00E80BEF" w:rsidRPr="004D7C46" w:rsidRDefault="00E32AD8" w:rsidP="00583EC1">
      <w:pPr>
        <w:spacing w:after="0"/>
        <w:rPr>
          <w:rFonts w:asciiTheme="minorHAnsi" w:hAnsiTheme="minorHAnsi"/>
          <w:sz w:val="12"/>
          <w:szCs w:val="12"/>
        </w:rPr>
      </w:pPr>
      <w:r w:rsidRPr="00641D7B">
        <w:rPr>
          <w:rFonts w:asciiTheme="minorHAnsi" w:hAnsiTheme="minorHAnsi"/>
        </w:rPr>
        <w:t xml:space="preserve"> </w:t>
      </w:r>
      <w:r w:rsidR="00303255" w:rsidRPr="00641D7B">
        <w:rPr>
          <w:rFonts w:asciiTheme="minorHAnsi" w:hAnsiTheme="minorHAnsi"/>
        </w:rPr>
        <w:t xml:space="preserve">  </w:t>
      </w:r>
    </w:p>
    <w:p w14:paraId="47E3A8E2" w14:textId="77777777" w:rsidR="00303255" w:rsidRPr="00641D7B" w:rsidRDefault="00303255" w:rsidP="00FC0334">
      <w:pPr>
        <w:spacing w:after="0"/>
        <w:rPr>
          <w:rFonts w:asciiTheme="minorHAnsi" w:hAnsiTheme="minorHAnsi"/>
          <w:b/>
        </w:rPr>
      </w:pPr>
      <w:r w:rsidRPr="00641D7B">
        <w:rPr>
          <w:rFonts w:asciiTheme="minorHAnsi" w:hAnsiTheme="minorHAnsi"/>
        </w:rPr>
        <w:t xml:space="preserve">    </w:t>
      </w:r>
      <w:r w:rsidRPr="00641D7B">
        <w:rPr>
          <w:rFonts w:asciiTheme="minorHAnsi" w:hAnsiTheme="minorHAnsi"/>
          <w:b/>
        </w:rPr>
        <w:t xml:space="preserve">Indicate how consent will be obtained (choose </w:t>
      </w:r>
      <w:r w:rsidRPr="00641D7B">
        <w:rPr>
          <w:rFonts w:asciiTheme="minorHAnsi" w:hAnsiTheme="minorHAnsi"/>
          <w:b/>
          <w:u w:val="single"/>
        </w:rPr>
        <w:t>ALL</w:t>
      </w:r>
      <w:r w:rsidRPr="00641D7B">
        <w:rPr>
          <w:rFonts w:asciiTheme="minorHAnsi" w:hAnsiTheme="minorHAnsi"/>
          <w:b/>
        </w:rPr>
        <w:t xml:space="preserve"> that apply):</w:t>
      </w:r>
    </w:p>
    <w:tbl>
      <w:tblPr>
        <w:tblStyle w:val="TableGrid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"/>
        <w:gridCol w:w="509"/>
        <w:gridCol w:w="9615"/>
      </w:tblGrid>
      <w:tr w:rsidR="00AA4199" w:rsidRPr="00641D7B" w14:paraId="3354EE34" w14:textId="77777777" w:rsidTr="00641D7B">
        <w:trPr>
          <w:trHeight w:val="672"/>
        </w:trPr>
        <w:tc>
          <w:tcPr>
            <w:tcW w:w="450" w:type="dxa"/>
            <w:vMerge w:val="restart"/>
          </w:tcPr>
          <w:p w14:paraId="03D2B23C" w14:textId="77777777" w:rsidR="00AA4199" w:rsidRPr="00641D7B" w:rsidRDefault="00AA4199" w:rsidP="00303255">
            <w:pPr>
              <w:jc w:val="center"/>
              <w:rPr>
                <w:rFonts w:asciiTheme="minorHAnsi" w:hAnsiTheme="minorHAnsi"/>
                <w:b/>
              </w:rPr>
            </w:pPr>
            <w:r w:rsidRPr="00641D7B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56" w:type="dxa"/>
            <w:vAlign w:val="center"/>
          </w:tcPr>
          <w:p w14:paraId="450C49E4" w14:textId="52AB2BB7" w:rsidR="00AA4199" w:rsidRPr="00641D7B" w:rsidRDefault="007E7D7E" w:rsidP="00AA4199">
            <w:pPr>
              <w:rPr>
                <w:rFonts w:asciiTheme="minorHAnsi" w:hAnsiTheme="minorHAnsi"/>
                <w:i/>
              </w:rPr>
            </w:pPr>
            <w:r w:rsidRPr="00641D7B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641D7B">
              <w:rPr>
                <w:rFonts w:asciiTheme="minorHAnsi" w:hAnsiTheme="minorHAnsi"/>
              </w:rPr>
              <w:instrText xml:space="preserve"> FORMCHECKBOX </w:instrText>
            </w:r>
            <w:r w:rsidR="00001B31" w:rsidRPr="00641D7B">
              <w:rPr>
                <w:rFonts w:asciiTheme="minorHAnsi" w:hAnsiTheme="minorHAnsi"/>
              </w:rPr>
            </w:r>
            <w:r w:rsidR="00717F54">
              <w:rPr>
                <w:rFonts w:asciiTheme="minorHAnsi" w:hAnsiTheme="minorHAnsi"/>
              </w:rPr>
              <w:fldChar w:fldCharType="separate"/>
            </w:r>
            <w:r w:rsidRPr="00641D7B">
              <w:rPr>
                <w:rFonts w:asciiTheme="minorHAnsi" w:hAnsiTheme="minorHAnsi"/>
              </w:rPr>
              <w:fldChar w:fldCharType="end"/>
            </w:r>
            <w:bookmarkEnd w:id="8"/>
            <w:r w:rsidR="00AA4199" w:rsidRPr="00641D7B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9912" w:type="dxa"/>
            <w:vAlign w:val="center"/>
          </w:tcPr>
          <w:p w14:paraId="037B7C1C" w14:textId="77777777" w:rsidR="00AA4199" w:rsidRPr="00641D7B" w:rsidRDefault="00AA4199" w:rsidP="00AA4199">
            <w:pPr>
              <w:rPr>
                <w:rFonts w:asciiTheme="minorHAnsi" w:hAnsiTheme="minorHAnsi"/>
                <w:i/>
              </w:rPr>
            </w:pPr>
            <w:r w:rsidRPr="00641D7B">
              <w:rPr>
                <w:rFonts w:asciiTheme="minorHAnsi" w:hAnsiTheme="minorHAnsi"/>
              </w:rPr>
              <w:t>Subject will be given an Information Sheet to read and will provide consent verbally. (Submit Information Sheet for IRB review.)</w:t>
            </w:r>
          </w:p>
        </w:tc>
      </w:tr>
      <w:tr w:rsidR="00AA4199" w:rsidRPr="00641D7B" w14:paraId="1CC0AE40" w14:textId="77777777" w:rsidTr="00AA4199">
        <w:trPr>
          <w:trHeight w:val="672"/>
        </w:trPr>
        <w:tc>
          <w:tcPr>
            <w:tcW w:w="450" w:type="dxa"/>
            <w:vMerge/>
          </w:tcPr>
          <w:p w14:paraId="5C4304ED" w14:textId="77777777" w:rsidR="00AA4199" w:rsidRPr="00641D7B" w:rsidRDefault="00AA4199" w:rsidP="00B21587">
            <w:pPr>
              <w:rPr>
                <w:rFonts w:asciiTheme="minorHAnsi" w:eastAsia="MS Gothic" w:hAnsiTheme="minorHAnsi"/>
              </w:rPr>
            </w:pPr>
          </w:p>
        </w:tc>
        <w:tc>
          <w:tcPr>
            <w:tcW w:w="456" w:type="dxa"/>
            <w:vAlign w:val="center"/>
          </w:tcPr>
          <w:p w14:paraId="1220CF3E" w14:textId="523C0A30" w:rsidR="00AA4199" w:rsidRPr="00641D7B" w:rsidRDefault="007E7D7E" w:rsidP="00AA4199">
            <w:pPr>
              <w:rPr>
                <w:rFonts w:asciiTheme="minorHAnsi" w:hAnsiTheme="minorHAnsi"/>
              </w:rPr>
            </w:pPr>
            <w:r w:rsidRPr="00641D7B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641D7B">
              <w:rPr>
                <w:rFonts w:asciiTheme="minorHAnsi" w:hAnsiTheme="minorHAnsi"/>
              </w:rPr>
              <w:instrText xml:space="preserve"> FORMCHECKBOX </w:instrText>
            </w:r>
            <w:r w:rsidR="00001B31" w:rsidRPr="00641D7B">
              <w:rPr>
                <w:rFonts w:asciiTheme="minorHAnsi" w:hAnsiTheme="minorHAnsi"/>
              </w:rPr>
            </w:r>
            <w:r w:rsidR="00717F54">
              <w:rPr>
                <w:rFonts w:asciiTheme="minorHAnsi" w:hAnsiTheme="minorHAnsi"/>
              </w:rPr>
              <w:fldChar w:fldCharType="separate"/>
            </w:r>
            <w:r w:rsidRPr="00641D7B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9912" w:type="dxa"/>
            <w:vAlign w:val="center"/>
          </w:tcPr>
          <w:p w14:paraId="0FBB3A85" w14:textId="77777777" w:rsidR="00AA4199" w:rsidRPr="00641D7B" w:rsidRDefault="00AA4199" w:rsidP="00AA4199">
            <w:pPr>
              <w:rPr>
                <w:rFonts w:asciiTheme="minorHAnsi" w:hAnsiTheme="minorHAnsi"/>
              </w:rPr>
            </w:pPr>
            <w:r w:rsidRPr="00641D7B">
              <w:rPr>
                <w:rFonts w:asciiTheme="minorHAnsi" w:hAnsiTheme="minorHAnsi"/>
              </w:rPr>
              <w:t>An Information Sheet will be mailed with a questionnaire/survey to the subject and return of the questionnaire/survey will indicate consent. (Submit Information Sheet for IRB review.)</w:t>
            </w:r>
          </w:p>
        </w:tc>
      </w:tr>
      <w:tr w:rsidR="00AA4199" w:rsidRPr="00641D7B" w14:paraId="1E5F8320" w14:textId="77777777" w:rsidTr="00AA4199">
        <w:trPr>
          <w:trHeight w:val="690"/>
        </w:trPr>
        <w:tc>
          <w:tcPr>
            <w:tcW w:w="450" w:type="dxa"/>
            <w:vMerge/>
          </w:tcPr>
          <w:p w14:paraId="26E98DFD" w14:textId="77777777" w:rsidR="00AA4199" w:rsidRPr="00641D7B" w:rsidRDefault="00AA4199" w:rsidP="00B21587">
            <w:pPr>
              <w:rPr>
                <w:rFonts w:asciiTheme="minorHAnsi" w:eastAsia="MS Gothic" w:hAnsiTheme="minorHAnsi"/>
              </w:rPr>
            </w:pPr>
          </w:p>
        </w:tc>
        <w:tc>
          <w:tcPr>
            <w:tcW w:w="456" w:type="dxa"/>
            <w:vAlign w:val="center"/>
          </w:tcPr>
          <w:p w14:paraId="68F8FA59" w14:textId="4886CBEF" w:rsidR="00AA4199" w:rsidRPr="00641D7B" w:rsidRDefault="007E7D7E" w:rsidP="00AA4199">
            <w:pPr>
              <w:rPr>
                <w:rFonts w:asciiTheme="minorHAnsi" w:eastAsia="MS Gothic" w:hAnsiTheme="minorHAnsi"/>
              </w:rPr>
            </w:pPr>
            <w:r w:rsidRPr="00641D7B">
              <w:rPr>
                <w:rFonts w:asciiTheme="minorHAnsi" w:eastAsia="MS Gothic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641D7B">
              <w:rPr>
                <w:rFonts w:asciiTheme="minorHAnsi" w:eastAsia="MS Gothic" w:hAnsiTheme="minorHAnsi"/>
              </w:rPr>
              <w:instrText xml:space="preserve"> FORMCHECKBOX </w:instrText>
            </w:r>
            <w:r w:rsidR="00001B31" w:rsidRPr="00641D7B">
              <w:rPr>
                <w:rFonts w:asciiTheme="minorHAnsi" w:eastAsia="MS Gothic" w:hAnsiTheme="minorHAnsi"/>
              </w:rPr>
            </w:r>
            <w:r w:rsidR="00717F54">
              <w:rPr>
                <w:rFonts w:asciiTheme="minorHAnsi" w:eastAsia="MS Gothic" w:hAnsiTheme="minorHAnsi"/>
              </w:rPr>
              <w:fldChar w:fldCharType="separate"/>
            </w:r>
            <w:r w:rsidRPr="00641D7B">
              <w:rPr>
                <w:rFonts w:asciiTheme="minorHAnsi" w:eastAsia="MS Gothic" w:hAnsiTheme="minorHAnsi"/>
              </w:rPr>
              <w:fldChar w:fldCharType="end"/>
            </w:r>
            <w:bookmarkEnd w:id="10"/>
          </w:p>
        </w:tc>
        <w:tc>
          <w:tcPr>
            <w:tcW w:w="9912" w:type="dxa"/>
            <w:vAlign w:val="center"/>
          </w:tcPr>
          <w:p w14:paraId="32A92790" w14:textId="77777777" w:rsidR="00AA4199" w:rsidRPr="00641D7B" w:rsidRDefault="00AA4199" w:rsidP="00AA4199">
            <w:pPr>
              <w:rPr>
                <w:rFonts w:asciiTheme="minorHAnsi" w:eastAsia="MS Gothic" w:hAnsiTheme="minorHAnsi"/>
              </w:rPr>
            </w:pPr>
            <w:r w:rsidRPr="00641D7B">
              <w:rPr>
                <w:rFonts w:asciiTheme="minorHAnsi" w:hAnsiTheme="minorHAnsi"/>
              </w:rPr>
              <w:t>Subject will be told verbally about the study and will provide consent verbally. (Submit a Consenting Script for IRB review.)</w:t>
            </w:r>
          </w:p>
        </w:tc>
      </w:tr>
      <w:tr w:rsidR="00AA4199" w:rsidRPr="00641D7B" w14:paraId="26A7B20E" w14:textId="77777777" w:rsidTr="00AA4199">
        <w:trPr>
          <w:trHeight w:val="690"/>
        </w:trPr>
        <w:tc>
          <w:tcPr>
            <w:tcW w:w="450" w:type="dxa"/>
            <w:vMerge/>
          </w:tcPr>
          <w:p w14:paraId="513624DC" w14:textId="77777777" w:rsidR="00AA4199" w:rsidRPr="00641D7B" w:rsidRDefault="00AA4199" w:rsidP="00B21587">
            <w:pPr>
              <w:rPr>
                <w:rFonts w:asciiTheme="minorHAnsi" w:eastAsia="MS Gothic" w:hAnsiTheme="minorHAnsi"/>
              </w:rPr>
            </w:pPr>
          </w:p>
        </w:tc>
        <w:tc>
          <w:tcPr>
            <w:tcW w:w="456" w:type="dxa"/>
            <w:vAlign w:val="center"/>
          </w:tcPr>
          <w:p w14:paraId="2530FBA4" w14:textId="2187BC21" w:rsidR="00AA4199" w:rsidRPr="00641D7B" w:rsidRDefault="007E7D7E" w:rsidP="00AA4199">
            <w:pPr>
              <w:rPr>
                <w:rFonts w:asciiTheme="minorHAnsi" w:eastAsia="MS Gothic" w:hAnsiTheme="minorHAnsi"/>
              </w:rPr>
            </w:pPr>
            <w:r w:rsidRPr="00641D7B">
              <w:rPr>
                <w:rFonts w:asciiTheme="minorHAnsi" w:eastAsia="MS Gothic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641D7B">
              <w:rPr>
                <w:rFonts w:asciiTheme="minorHAnsi" w:eastAsia="MS Gothic" w:hAnsiTheme="minorHAnsi"/>
              </w:rPr>
              <w:instrText xml:space="preserve"> FORMCHECKBOX </w:instrText>
            </w:r>
            <w:r w:rsidR="00001B31" w:rsidRPr="00641D7B">
              <w:rPr>
                <w:rFonts w:asciiTheme="minorHAnsi" w:eastAsia="MS Gothic" w:hAnsiTheme="minorHAnsi"/>
              </w:rPr>
            </w:r>
            <w:r w:rsidR="00717F54">
              <w:rPr>
                <w:rFonts w:asciiTheme="minorHAnsi" w:eastAsia="MS Gothic" w:hAnsiTheme="minorHAnsi"/>
              </w:rPr>
              <w:fldChar w:fldCharType="separate"/>
            </w:r>
            <w:r w:rsidRPr="00641D7B">
              <w:rPr>
                <w:rFonts w:asciiTheme="minorHAnsi" w:eastAsia="MS Gothic" w:hAnsiTheme="minorHAnsi"/>
              </w:rPr>
              <w:fldChar w:fldCharType="end"/>
            </w:r>
            <w:bookmarkEnd w:id="11"/>
          </w:p>
        </w:tc>
        <w:tc>
          <w:tcPr>
            <w:tcW w:w="9912" w:type="dxa"/>
            <w:vAlign w:val="center"/>
          </w:tcPr>
          <w:p w14:paraId="633295BF" w14:textId="77777777" w:rsidR="00AA4199" w:rsidRPr="00641D7B" w:rsidRDefault="00AA4199" w:rsidP="00AA4199">
            <w:pPr>
              <w:rPr>
                <w:rFonts w:asciiTheme="minorHAnsi" w:eastAsia="MS Gothic" w:hAnsiTheme="minorHAnsi"/>
              </w:rPr>
            </w:pPr>
            <w:r w:rsidRPr="00641D7B">
              <w:rPr>
                <w:rFonts w:asciiTheme="minorHAnsi" w:hAnsiTheme="minorHAnsi"/>
              </w:rPr>
              <w:t>Subject will read the consent via the Internet and indicate consent by selecting an “I agree” button or similar. (Submit Internet Consent Text for IRB review).</w:t>
            </w:r>
          </w:p>
        </w:tc>
      </w:tr>
      <w:tr w:rsidR="00AA4199" w:rsidRPr="00641D7B" w14:paraId="2E421564" w14:textId="77777777" w:rsidTr="00AA4199">
        <w:trPr>
          <w:trHeight w:val="420"/>
        </w:trPr>
        <w:tc>
          <w:tcPr>
            <w:tcW w:w="450" w:type="dxa"/>
            <w:vMerge/>
          </w:tcPr>
          <w:p w14:paraId="0A668B9F" w14:textId="77777777" w:rsidR="00AA4199" w:rsidRPr="00641D7B" w:rsidRDefault="00AA4199" w:rsidP="00B21587">
            <w:pPr>
              <w:rPr>
                <w:rFonts w:asciiTheme="minorHAnsi" w:eastAsia="MS Gothic" w:hAnsiTheme="minorHAnsi"/>
              </w:rPr>
            </w:pPr>
          </w:p>
        </w:tc>
        <w:tc>
          <w:tcPr>
            <w:tcW w:w="456" w:type="dxa"/>
            <w:vAlign w:val="center"/>
          </w:tcPr>
          <w:p w14:paraId="1B06FFA5" w14:textId="5D1C2BA0" w:rsidR="00AA4199" w:rsidRPr="00641D7B" w:rsidRDefault="007E7D7E" w:rsidP="00AA4199">
            <w:pPr>
              <w:rPr>
                <w:rFonts w:asciiTheme="minorHAnsi" w:hAnsiTheme="minorHAnsi"/>
              </w:rPr>
            </w:pPr>
            <w:r w:rsidRPr="00641D7B"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641D7B">
              <w:rPr>
                <w:rFonts w:asciiTheme="minorHAnsi" w:hAnsiTheme="minorHAnsi"/>
              </w:rPr>
              <w:instrText xml:space="preserve"> FORMCHECKBOX </w:instrText>
            </w:r>
            <w:r w:rsidR="00001B31" w:rsidRPr="00641D7B">
              <w:rPr>
                <w:rFonts w:asciiTheme="minorHAnsi" w:hAnsiTheme="minorHAnsi"/>
              </w:rPr>
            </w:r>
            <w:r w:rsidR="00717F54">
              <w:rPr>
                <w:rFonts w:asciiTheme="minorHAnsi" w:hAnsiTheme="minorHAnsi"/>
              </w:rPr>
              <w:fldChar w:fldCharType="separate"/>
            </w:r>
            <w:r w:rsidRPr="00641D7B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9912" w:type="dxa"/>
            <w:vAlign w:val="center"/>
          </w:tcPr>
          <w:p w14:paraId="768A2F36" w14:textId="6ECC3AAA" w:rsidR="00AA4199" w:rsidRPr="00641D7B" w:rsidRDefault="00AA4199" w:rsidP="007E7D7E">
            <w:pPr>
              <w:rPr>
                <w:rFonts w:asciiTheme="minorHAnsi" w:eastAsia="MS Gothic" w:hAnsiTheme="minorHAnsi"/>
              </w:rPr>
            </w:pPr>
            <w:r w:rsidRPr="00641D7B">
              <w:rPr>
                <w:rFonts w:asciiTheme="minorHAnsi" w:hAnsiTheme="minorHAnsi"/>
              </w:rPr>
              <w:t xml:space="preserve">Other. Describe: </w:t>
            </w:r>
            <w:r w:rsidR="007E7D7E" w:rsidRPr="00641D7B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7E7D7E" w:rsidRPr="00641D7B">
              <w:rPr>
                <w:rFonts w:asciiTheme="minorHAnsi" w:hAnsiTheme="minorHAnsi"/>
              </w:rPr>
              <w:instrText xml:space="preserve"> FORMTEXT </w:instrText>
            </w:r>
            <w:r w:rsidR="007E7D7E" w:rsidRPr="00641D7B">
              <w:rPr>
                <w:rFonts w:asciiTheme="minorHAnsi" w:hAnsiTheme="minorHAnsi"/>
              </w:rPr>
            </w:r>
            <w:r w:rsidR="007E7D7E" w:rsidRPr="00641D7B">
              <w:rPr>
                <w:rFonts w:asciiTheme="minorHAnsi" w:hAnsiTheme="minorHAnsi"/>
              </w:rPr>
              <w:fldChar w:fldCharType="separate"/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001B31">
              <w:rPr>
                <w:rFonts w:asciiTheme="minorHAnsi" w:hAnsiTheme="minorHAnsi"/>
                <w:noProof/>
              </w:rPr>
              <w:t> </w:t>
            </w:r>
            <w:r w:rsidR="007E7D7E" w:rsidRPr="00641D7B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</w:tbl>
    <w:p w14:paraId="383B7106" w14:textId="77777777" w:rsidR="00DC6DD4" w:rsidRPr="00641D7B" w:rsidRDefault="00DC6DD4" w:rsidP="004D7C46">
      <w:pPr>
        <w:spacing w:after="0" w:line="240" w:lineRule="auto"/>
        <w:rPr>
          <w:rFonts w:asciiTheme="minorHAnsi" w:hAnsiTheme="minorHAnsi"/>
          <w:position w:val="8"/>
          <w:sz w:val="10"/>
        </w:rPr>
      </w:pPr>
    </w:p>
    <w:sectPr w:rsidR="00DC6DD4" w:rsidRPr="00641D7B" w:rsidSect="00F21657">
      <w:headerReference w:type="default" r:id="rId8"/>
      <w:footerReference w:type="default" r:id="rId9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5CD6C" w14:textId="77777777" w:rsidR="00717F54" w:rsidRDefault="00717F54" w:rsidP="00487DBA">
      <w:pPr>
        <w:spacing w:after="0" w:line="240" w:lineRule="auto"/>
      </w:pPr>
      <w:r>
        <w:separator/>
      </w:r>
    </w:p>
  </w:endnote>
  <w:endnote w:type="continuationSeparator" w:id="0">
    <w:p w14:paraId="4EACF944" w14:textId="77777777" w:rsidR="00717F54" w:rsidRDefault="00717F54" w:rsidP="0048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D796" w14:textId="77777777" w:rsidR="00015D97" w:rsidRDefault="00015D97">
    <w:pPr>
      <w:pStyle w:val="Footer"/>
      <w:rPr>
        <w:sz w:val="20"/>
        <w:szCs w:val="20"/>
      </w:rPr>
    </w:pPr>
  </w:p>
  <w:p w14:paraId="535D7241" w14:textId="3F0D49DB" w:rsidR="00AA4199" w:rsidRPr="00641D7B" w:rsidRDefault="00956D17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F-08, </w:t>
    </w:r>
    <w:r w:rsidR="00560ECE">
      <w:rPr>
        <w:rFonts w:asciiTheme="minorHAnsi" w:hAnsiTheme="minorHAnsi"/>
        <w:sz w:val="20"/>
        <w:szCs w:val="20"/>
      </w:rPr>
      <w:t xml:space="preserve">2019 </w:t>
    </w:r>
    <w:r w:rsidR="00001B31">
      <w:rPr>
        <w:rFonts w:asciiTheme="minorHAnsi" w:hAnsiTheme="minorHAnsi"/>
        <w:sz w:val="20"/>
        <w:szCs w:val="20"/>
      </w:rPr>
      <w:t>01 21</w:t>
    </w:r>
    <w:r w:rsidR="00AA4199" w:rsidRPr="00641D7B">
      <w:rPr>
        <w:rFonts w:asciiTheme="minorHAnsi" w:hAnsiTheme="minorHAnsi"/>
        <w:sz w:val="20"/>
        <w:szCs w:val="20"/>
      </w:rPr>
      <w:tab/>
    </w:r>
    <w:r w:rsidR="00AA4199" w:rsidRPr="00641D7B">
      <w:rPr>
        <w:rFonts w:asciiTheme="minorHAnsi" w:hAnsiTheme="minorHAnsi"/>
        <w:sz w:val="20"/>
        <w:szCs w:val="20"/>
      </w:rPr>
      <w:tab/>
      <w:t xml:space="preserve">Page </w:t>
    </w:r>
    <w:r w:rsidR="00AA4199" w:rsidRPr="00641D7B">
      <w:rPr>
        <w:rFonts w:asciiTheme="minorHAnsi" w:hAnsiTheme="minorHAnsi"/>
        <w:sz w:val="20"/>
        <w:szCs w:val="20"/>
      </w:rPr>
      <w:fldChar w:fldCharType="begin"/>
    </w:r>
    <w:r w:rsidR="00AA4199" w:rsidRPr="00641D7B">
      <w:rPr>
        <w:rFonts w:asciiTheme="minorHAnsi" w:hAnsiTheme="minorHAnsi"/>
        <w:sz w:val="20"/>
        <w:szCs w:val="20"/>
      </w:rPr>
      <w:instrText xml:space="preserve"> PAGE </w:instrText>
    </w:r>
    <w:r w:rsidR="00AA4199" w:rsidRPr="00641D7B">
      <w:rPr>
        <w:rFonts w:asciiTheme="minorHAnsi" w:hAnsiTheme="minorHAnsi"/>
        <w:sz w:val="20"/>
        <w:szCs w:val="20"/>
      </w:rPr>
      <w:fldChar w:fldCharType="separate"/>
    </w:r>
    <w:r w:rsidR="00C270CF">
      <w:rPr>
        <w:rFonts w:asciiTheme="minorHAnsi" w:hAnsiTheme="minorHAnsi"/>
        <w:noProof/>
        <w:sz w:val="20"/>
        <w:szCs w:val="20"/>
      </w:rPr>
      <w:t>1</w:t>
    </w:r>
    <w:r w:rsidR="00AA4199" w:rsidRPr="00641D7B">
      <w:rPr>
        <w:rFonts w:asciiTheme="minorHAnsi" w:hAnsiTheme="minorHAnsi"/>
        <w:sz w:val="20"/>
        <w:szCs w:val="20"/>
      </w:rPr>
      <w:fldChar w:fldCharType="end"/>
    </w:r>
    <w:r w:rsidR="00AA4199" w:rsidRPr="00641D7B">
      <w:rPr>
        <w:rFonts w:asciiTheme="minorHAnsi" w:hAnsiTheme="minorHAnsi"/>
        <w:sz w:val="20"/>
        <w:szCs w:val="20"/>
      </w:rPr>
      <w:t xml:space="preserve"> of </w:t>
    </w:r>
    <w:r w:rsidR="00AA4199" w:rsidRPr="00641D7B">
      <w:rPr>
        <w:rFonts w:asciiTheme="minorHAnsi" w:hAnsiTheme="minorHAnsi"/>
        <w:sz w:val="20"/>
        <w:szCs w:val="20"/>
      </w:rPr>
      <w:fldChar w:fldCharType="begin"/>
    </w:r>
    <w:r w:rsidR="00AA4199" w:rsidRPr="00641D7B">
      <w:rPr>
        <w:rFonts w:asciiTheme="minorHAnsi" w:hAnsiTheme="minorHAnsi"/>
        <w:sz w:val="20"/>
        <w:szCs w:val="20"/>
      </w:rPr>
      <w:instrText xml:space="preserve"> NUMPAGES </w:instrText>
    </w:r>
    <w:r w:rsidR="00AA4199" w:rsidRPr="00641D7B">
      <w:rPr>
        <w:rFonts w:asciiTheme="minorHAnsi" w:hAnsiTheme="minorHAnsi"/>
        <w:sz w:val="20"/>
        <w:szCs w:val="20"/>
      </w:rPr>
      <w:fldChar w:fldCharType="separate"/>
    </w:r>
    <w:r w:rsidR="00C270CF">
      <w:rPr>
        <w:rFonts w:asciiTheme="minorHAnsi" w:hAnsiTheme="minorHAnsi"/>
        <w:noProof/>
        <w:sz w:val="20"/>
        <w:szCs w:val="20"/>
      </w:rPr>
      <w:t>1</w:t>
    </w:r>
    <w:r w:rsidR="00AA4199" w:rsidRPr="00641D7B">
      <w:rPr>
        <w:rFonts w:asciiTheme="minorHAnsi" w:hAnsiTheme="minorHAnsi"/>
        <w:sz w:val="20"/>
        <w:szCs w:val="20"/>
      </w:rPr>
      <w:fldChar w:fldCharType="end"/>
    </w:r>
  </w:p>
  <w:p w14:paraId="42F4FC82" w14:textId="77777777" w:rsidR="00EE5C94" w:rsidRDefault="00EE5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973E1" w14:textId="77777777" w:rsidR="00717F54" w:rsidRDefault="00717F54" w:rsidP="00487DBA">
      <w:pPr>
        <w:spacing w:after="0" w:line="240" w:lineRule="auto"/>
      </w:pPr>
      <w:r>
        <w:separator/>
      </w:r>
    </w:p>
  </w:footnote>
  <w:footnote w:type="continuationSeparator" w:id="0">
    <w:p w14:paraId="0BAECEDE" w14:textId="77777777" w:rsidR="00717F54" w:rsidRDefault="00717F54" w:rsidP="00487DBA">
      <w:pPr>
        <w:spacing w:after="0" w:line="240" w:lineRule="auto"/>
      </w:pPr>
      <w:r>
        <w:continuationSeparator/>
      </w:r>
    </w:p>
  </w:footnote>
  <w:footnote w:id="1">
    <w:p w14:paraId="3CD8E261" w14:textId="54A7F70E" w:rsidR="00583EC1" w:rsidRPr="000E1A17" w:rsidRDefault="00583EC1" w:rsidP="00583EC1">
      <w:pPr>
        <w:pStyle w:val="FootnoteText"/>
        <w:rPr>
          <w:rFonts w:asciiTheme="majorHAnsi" w:hAnsiTheme="majorHAnsi"/>
          <w:sz w:val="16"/>
          <w:szCs w:val="20"/>
        </w:rPr>
      </w:pPr>
      <w:r w:rsidRPr="000E1A17">
        <w:rPr>
          <w:rStyle w:val="FootnoteReference"/>
          <w:rFonts w:asciiTheme="majorHAnsi" w:hAnsiTheme="majorHAnsi"/>
          <w:sz w:val="16"/>
          <w:szCs w:val="20"/>
        </w:rPr>
        <w:footnoteRef/>
      </w:r>
      <w:r w:rsidRPr="000E1A17">
        <w:rPr>
          <w:rFonts w:asciiTheme="majorHAnsi" w:hAnsiTheme="majorHAnsi"/>
          <w:sz w:val="16"/>
          <w:szCs w:val="20"/>
        </w:rPr>
        <w:t xml:space="preserve"> 45 CFR 46.117(c)</w:t>
      </w:r>
      <w:r w:rsidR="004D7C46">
        <w:rPr>
          <w:rFonts w:asciiTheme="majorHAnsi" w:hAnsiTheme="majorHAnsi"/>
          <w:sz w:val="16"/>
          <w:szCs w:val="20"/>
        </w:rPr>
        <w:t>(1)</w:t>
      </w:r>
      <w:r w:rsidRPr="000E1A17">
        <w:rPr>
          <w:rFonts w:asciiTheme="majorHAnsi" w:hAnsiTheme="majorHAnsi"/>
          <w:sz w:val="16"/>
          <w:szCs w:val="20"/>
        </w:rPr>
        <w:t>, 21 CFR 56.109(c)(1)</w:t>
      </w:r>
    </w:p>
  </w:footnote>
  <w:footnote w:id="2">
    <w:p w14:paraId="677182FF" w14:textId="0ABF4375" w:rsidR="00583EC1" w:rsidRPr="00784093" w:rsidRDefault="00583EC1" w:rsidP="00583EC1">
      <w:pPr>
        <w:pStyle w:val="FootnoteText"/>
        <w:rPr>
          <w:rFonts w:asciiTheme="majorHAnsi" w:hAnsiTheme="majorHAnsi"/>
        </w:rPr>
      </w:pPr>
      <w:r w:rsidRPr="000E1A17">
        <w:rPr>
          <w:rStyle w:val="FootnoteReference"/>
          <w:rFonts w:asciiTheme="majorHAnsi" w:hAnsiTheme="majorHAnsi"/>
          <w:sz w:val="16"/>
        </w:rPr>
        <w:footnoteRef/>
      </w:r>
      <w:r w:rsidRPr="000E1A17">
        <w:rPr>
          <w:rFonts w:asciiTheme="majorHAnsi" w:hAnsiTheme="majorHAnsi"/>
          <w:sz w:val="16"/>
        </w:rPr>
        <w:t xml:space="preserve"> 45 CFR 46.117(c)</w:t>
      </w:r>
      <w:r w:rsidR="004D7C46">
        <w:rPr>
          <w:rFonts w:asciiTheme="majorHAnsi" w:hAnsiTheme="majorHAnsi"/>
          <w:sz w:val="16"/>
        </w:rPr>
        <w:t>(2)</w:t>
      </w:r>
      <w:r w:rsidRPr="000E1A17">
        <w:rPr>
          <w:rFonts w:asciiTheme="majorHAnsi" w:hAnsiTheme="majorHAnsi"/>
          <w:sz w:val="16"/>
        </w:rPr>
        <w:t>, 21 CFR 56.109(d)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8DB1" w14:textId="757137DF" w:rsidR="00B941A8" w:rsidRDefault="00216F85" w:rsidP="00487DBA">
    <w:pPr>
      <w:pStyle w:val="Header"/>
      <w:jc w:val="center"/>
      <w:rPr>
        <w:b/>
      </w:rPr>
    </w:pPr>
    <w:r w:rsidRPr="003B13D5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955E2" wp14:editId="0376F33D">
              <wp:simplePos x="0" y="0"/>
              <wp:positionH relativeFrom="column">
                <wp:posOffset>0</wp:posOffset>
              </wp:positionH>
              <wp:positionV relativeFrom="paragraph">
                <wp:posOffset>-184362</wp:posOffset>
              </wp:positionV>
              <wp:extent cx="1876425" cy="76200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4C187" w14:textId="77777777" w:rsidR="00216F85" w:rsidRDefault="00216F85" w:rsidP="00216F85">
                          <w:r>
                            <w:rPr>
                              <w:noProof/>
                            </w:rPr>
                            <w:t xml:space="preserve">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3102E7" wp14:editId="3F492DDC">
                                <wp:extent cx="1684655" cy="348615"/>
                                <wp:effectExtent l="0" t="0" r="444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U_BrandMark_OVPR_Horz_Green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4655" cy="348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955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4.5pt;width:147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" stroked="f">
              <v:textbox>
                <w:txbxContent>
                  <w:p w14:paraId="0A74C187" w14:textId="77777777" w:rsidR="00216F85" w:rsidRDefault="00216F85" w:rsidP="00216F85">
                    <w:r>
                      <w:rPr>
                        <w:noProof/>
                      </w:rPr>
                      <w:t xml:space="preserve">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C3102E7" wp14:editId="3F492DDC">
                          <wp:extent cx="1684655" cy="348615"/>
                          <wp:effectExtent l="0" t="0" r="444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BU_BrandMark_OVPR_Horz_Green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4655" cy="348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F3A79F8" w14:textId="77777777" w:rsidR="00AA4199" w:rsidRDefault="00AA4199" w:rsidP="00487DBA">
    <w:pPr>
      <w:pStyle w:val="Header"/>
      <w:jc w:val="center"/>
      <w:rPr>
        <w:b/>
        <w:sz w:val="28"/>
      </w:rPr>
    </w:pPr>
  </w:p>
  <w:p w14:paraId="1166018D" w14:textId="77777777" w:rsidR="00487DBA" w:rsidRPr="00641D7B" w:rsidRDefault="00487DBA" w:rsidP="00487DBA">
    <w:pPr>
      <w:pStyle w:val="Header"/>
      <w:jc w:val="center"/>
      <w:rPr>
        <w:rFonts w:asciiTheme="minorHAnsi" w:hAnsiTheme="minorHAnsi"/>
        <w:b/>
        <w:sz w:val="28"/>
      </w:rPr>
    </w:pPr>
    <w:r w:rsidRPr="00641D7B">
      <w:rPr>
        <w:rFonts w:asciiTheme="minorHAnsi" w:hAnsiTheme="minorHAnsi"/>
        <w:b/>
        <w:sz w:val="28"/>
      </w:rPr>
      <w:t>Institutional Review Board</w:t>
    </w:r>
  </w:p>
  <w:p w14:paraId="11564BA0" w14:textId="77777777" w:rsidR="00487DBA" w:rsidRPr="00641D7B" w:rsidRDefault="005569D6" w:rsidP="00C80A3B">
    <w:pPr>
      <w:pStyle w:val="Header"/>
      <w:jc w:val="center"/>
      <w:rPr>
        <w:rFonts w:asciiTheme="minorHAnsi" w:hAnsiTheme="minorHAnsi"/>
        <w:sz w:val="28"/>
      </w:rPr>
    </w:pPr>
    <w:r w:rsidRPr="00641D7B">
      <w:rPr>
        <w:rFonts w:asciiTheme="minorHAnsi" w:hAnsiTheme="minorHAnsi"/>
        <w:b/>
        <w:sz w:val="28"/>
      </w:rPr>
      <w:t>Request for a Waiver of Documentation of Informed Consent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528C"/>
    <w:multiLevelType w:val="hybridMultilevel"/>
    <w:tmpl w:val="AB18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0F21"/>
    <w:multiLevelType w:val="hybridMultilevel"/>
    <w:tmpl w:val="B842309C"/>
    <w:lvl w:ilvl="0" w:tplc="2DD0F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74E75"/>
    <w:multiLevelType w:val="hybridMultilevel"/>
    <w:tmpl w:val="C7244CD0"/>
    <w:lvl w:ilvl="0" w:tplc="D576A7B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7640410"/>
    <w:multiLevelType w:val="hybridMultilevel"/>
    <w:tmpl w:val="C474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02444"/>
    <w:multiLevelType w:val="hybridMultilevel"/>
    <w:tmpl w:val="FB826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015E6"/>
    <w:multiLevelType w:val="hybridMultilevel"/>
    <w:tmpl w:val="0EB20D8A"/>
    <w:lvl w:ilvl="0" w:tplc="44DE7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0417F"/>
    <w:multiLevelType w:val="hybridMultilevel"/>
    <w:tmpl w:val="B2F03F0E"/>
    <w:lvl w:ilvl="0" w:tplc="92C89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gAxl9j0bm/5r5yuaCBp3yycxtJND81RofJfoLJJTjCay6Ln4yXRL8f1PKxQY7K20CouVeSGPXi3aY+btDSP3pg==" w:salt="vqHB1pkHkKVcvALTl7SE0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AE"/>
    <w:rsid w:val="00001B31"/>
    <w:rsid w:val="00015D97"/>
    <w:rsid w:val="00023DDA"/>
    <w:rsid w:val="00025B09"/>
    <w:rsid w:val="00073EEC"/>
    <w:rsid w:val="00083BBE"/>
    <w:rsid w:val="000A6C14"/>
    <w:rsid w:val="001211BE"/>
    <w:rsid w:val="00121F2E"/>
    <w:rsid w:val="001303C9"/>
    <w:rsid w:val="001315B7"/>
    <w:rsid w:val="001511B5"/>
    <w:rsid w:val="00151B1D"/>
    <w:rsid w:val="00181D28"/>
    <w:rsid w:val="00183134"/>
    <w:rsid w:val="001C0585"/>
    <w:rsid w:val="001C19F3"/>
    <w:rsid w:val="001C3ED3"/>
    <w:rsid w:val="001D46AE"/>
    <w:rsid w:val="00210DA9"/>
    <w:rsid w:val="00211A50"/>
    <w:rsid w:val="00216A29"/>
    <w:rsid w:val="00216F85"/>
    <w:rsid w:val="0023672F"/>
    <w:rsid w:val="00276E3B"/>
    <w:rsid w:val="002A22FC"/>
    <w:rsid w:val="002B4E2C"/>
    <w:rsid w:val="002E2AAA"/>
    <w:rsid w:val="002F7FD7"/>
    <w:rsid w:val="00303255"/>
    <w:rsid w:val="00341952"/>
    <w:rsid w:val="00381161"/>
    <w:rsid w:val="00393FE4"/>
    <w:rsid w:val="003941D5"/>
    <w:rsid w:val="003A61B5"/>
    <w:rsid w:val="003B13D5"/>
    <w:rsid w:val="003B7887"/>
    <w:rsid w:val="003C21C8"/>
    <w:rsid w:val="003C5CC0"/>
    <w:rsid w:val="003D3B97"/>
    <w:rsid w:val="003E2134"/>
    <w:rsid w:val="0041013C"/>
    <w:rsid w:val="0041134E"/>
    <w:rsid w:val="00453D0B"/>
    <w:rsid w:val="00473563"/>
    <w:rsid w:val="00487DBA"/>
    <w:rsid w:val="004C6BB7"/>
    <w:rsid w:val="004D6FE0"/>
    <w:rsid w:val="004D7C46"/>
    <w:rsid w:val="004E768E"/>
    <w:rsid w:val="004F22AE"/>
    <w:rsid w:val="00551655"/>
    <w:rsid w:val="005569D6"/>
    <w:rsid w:val="00560ECE"/>
    <w:rsid w:val="00583EC1"/>
    <w:rsid w:val="005A183A"/>
    <w:rsid w:val="005A3FA3"/>
    <w:rsid w:val="005A6D38"/>
    <w:rsid w:val="005C725F"/>
    <w:rsid w:val="005F4015"/>
    <w:rsid w:val="00604B74"/>
    <w:rsid w:val="00615A69"/>
    <w:rsid w:val="00635D9A"/>
    <w:rsid w:val="00641D7B"/>
    <w:rsid w:val="0065331B"/>
    <w:rsid w:val="00663D52"/>
    <w:rsid w:val="00681F06"/>
    <w:rsid w:val="006E4AF8"/>
    <w:rsid w:val="00717F54"/>
    <w:rsid w:val="00721F08"/>
    <w:rsid w:val="007327D2"/>
    <w:rsid w:val="00751289"/>
    <w:rsid w:val="007946BB"/>
    <w:rsid w:val="007962B9"/>
    <w:rsid w:val="007A7AFD"/>
    <w:rsid w:val="007E7D7E"/>
    <w:rsid w:val="00822902"/>
    <w:rsid w:val="00833450"/>
    <w:rsid w:val="008650E9"/>
    <w:rsid w:val="00867B57"/>
    <w:rsid w:val="00895928"/>
    <w:rsid w:val="008B47BC"/>
    <w:rsid w:val="008B7F2F"/>
    <w:rsid w:val="008C1626"/>
    <w:rsid w:val="008D77D2"/>
    <w:rsid w:val="008E2812"/>
    <w:rsid w:val="008F57BD"/>
    <w:rsid w:val="009009AA"/>
    <w:rsid w:val="00934638"/>
    <w:rsid w:val="00943B00"/>
    <w:rsid w:val="009500BE"/>
    <w:rsid w:val="00956D17"/>
    <w:rsid w:val="00974910"/>
    <w:rsid w:val="00982AD2"/>
    <w:rsid w:val="0099340B"/>
    <w:rsid w:val="009A0404"/>
    <w:rsid w:val="009D26F3"/>
    <w:rsid w:val="009D6713"/>
    <w:rsid w:val="009E3C48"/>
    <w:rsid w:val="009F712F"/>
    <w:rsid w:val="00A30430"/>
    <w:rsid w:val="00A7642B"/>
    <w:rsid w:val="00A93388"/>
    <w:rsid w:val="00AA0B72"/>
    <w:rsid w:val="00AA4199"/>
    <w:rsid w:val="00B05094"/>
    <w:rsid w:val="00B32898"/>
    <w:rsid w:val="00B4079F"/>
    <w:rsid w:val="00B70306"/>
    <w:rsid w:val="00B84C5A"/>
    <w:rsid w:val="00B941A8"/>
    <w:rsid w:val="00BA557A"/>
    <w:rsid w:val="00BD6BA8"/>
    <w:rsid w:val="00BE672C"/>
    <w:rsid w:val="00C037B4"/>
    <w:rsid w:val="00C270CF"/>
    <w:rsid w:val="00C33BE7"/>
    <w:rsid w:val="00C532E5"/>
    <w:rsid w:val="00C72EF6"/>
    <w:rsid w:val="00C80A3B"/>
    <w:rsid w:val="00C93E5D"/>
    <w:rsid w:val="00CA3493"/>
    <w:rsid w:val="00CA5980"/>
    <w:rsid w:val="00CD40E0"/>
    <w:rsid w:val="00CD580A"/>
    <w:rsid w:val="00CD5947"/>
    <w:rsid w:val="00D44E01"/>
    <w:rsid w:val="00D8741D"/>
    <w:rsid w:val="00DA5756"/>
    <w:rsid w:val="00DB43BE"/>
    <w:rsid w:val="00DB635D"/>
    <w:rsid w:val="00DC6DD4"/>
    <w:rsid w:val="00DE2AAB"/>
    <w:rsid w:val="00DE37A3"/>
    <w:rsid w:val="00E055C7"/>
    <w:rsid w:val="00E32AD8"/>
    <w:rsid w:val="00E32DBC"/>
    <w:rsid w:val="00E80BEF"/>
    <w:rsid w:val="00EB1AB3"/>
    <w:rsid w:val="00EB5AAB"/>
    <w:rsid w:val="00ED183E"/>
    <w:rsid w:val="00ED47CC"/>
    <w:rsid w:val="00EE3916"/>
    <w:rsid w:val="00EE5C94"/>
    <w:rsid w:val="00EF3736"/>
    <w:rsid w:val="00F062C9"/>
    <w:rsid w:val="00F15878"/>
    <w:rsid w:val="00F21657"/>
    <w:rsid w:val="00F30AE6"/>
    <w:rsid w:val="00F51CFE"/>
    <w:rsid w:val="00F6619A"/>
    <w:rsid w:val="00F96B39"/>
    <w:rsid w:val="00FA116E"/>
    <w:rsid w:val="00FC0334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23808"/>
  <w15:docId w15:val="{9EDDA36D-8C5A-4A1E-AFCC-9D8F6007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57A"/>
    <w:rPr>
      <w:color w:val="808080"/>
    </w:rPr>
  </w:style>
  <w:style w:type="table" w:styleId="TableGrid">
    <w:name w:val="Table Grid"/>
    <w:basedOn w:val="TableNormal"/>
    <w:uiPriority w:val="59"/>
    <w:rsid w:val="00B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72F"/>
    <w:pPr>
      <w:ind w:left="720"/>
      <w:contextualSpacing/>
    </w:pPr>
  </w:style>
  <w:style w:type="paragraph" w:styleId="Revision">
    <w:name w:val="Revision"/>
    <w:hidden/>
    <w:uiPriority w:val="99"/>
    <w:semiHidden/>
    <w:rsid w:val="00E055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BA"/>
  </w:style>
  <w:style w:type="paragraph" w:styleId="Footer">
    <w:name w:val="footer"/>
    <w:basedOn w:val="Normal"/>
    <w:link w:val="Foot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BA"/>
  </w:style>
  <w:style w:type="paragraph" w:styleId="NoSpacing">
    <w:name w:val="No Spacing"/>
    <w:uiPriority w:val="1"/>
    <w:qFormat/>
    <w:rsid w:val="003E213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725F"/>
    <w:pPr>
      <w:widowControl w:val="0"/>
      <w:spacing w:after="0" w:line="240" w:lineRule="auto"/>
      <w:ind w:left="840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5C725F"/>
    <w:rPr>
      <w:rFonts w:ascii="Calibri" w:eastAsia="Calibri" w:hAnsi="Calibr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583EC1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3EC1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583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233FEF-08A2-7D46-A2C3-763CA982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Penney, Deb</dc:creator>
  <cp:lastModifiedBy>Thomas, Blake</cp:lastModifiedBy>
  <cp:revision>3</cp:revision>
  <cp:lastPrinted>2014-07-01T17:09:00Z</cp:lastPrinted>
  <dcterms:created xsi:type="dcterms:W3CDTF">2019-10-10T20:34:00Z</dcterms:created>
  <dcterms:modified xsi:type="dcterms:W3CDTF">2019-10-16T15:00:00Z</dcterms:modified>
</cp:coreProperties>
</file>